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C15D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DK" w:eastAsia="en-DK"/>
        </w:rPr>
      </w:pPr>
      <w:r w:rsidRPr="005606AE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DK" w:eastAsia="en-DK"/>
        </w:rPr>
        <w:t>Tender Text, AVK 756/102-142</w:t>
      </w:r>
    </w:p>
    <w:p w14:paraId="63BBC1E8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350AD92B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</w:pPr>
      <w:r w:rsidRPr="005606AE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  <w:t>1.   Range - size and pressure</w:t>
      </w:r>
    </w:p>
    <w:p w14:paraId="7C3A1212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DN 150-600, PN 10/16</w:t>
      </w:r>
    </w:p>
    <w:p w14:paraId="5AD4395E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1AA9BCAB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</w:pPr>
      <w:r w:rsidRPr="005606AE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  <w:t>2.   Product description</w:t>
      </w:r>
    </w:p>
    <w:p w14:paraId="7CB7A6B6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General</w:t>
      </w:r>
    </w:p>
    <w:p w14:paraId="2C8395F8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valve shall be designed for installation in water supply systems for isolation of lines for maintenance or repair.</w:t>
      </w:r>
    </w:p>
    <w:p w14:paraId="4F1D1CB1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fluid is a neutral liquid like drinking water or treated wastewater free of solids and fibrous impurities.</w:t>
      </w:r>
    </w:p>
    <w:p w14:paraId="2AE284B9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4F0A7F8D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Basic design</w:t>
      </w:r>
    </w:p>
    <w:p w14:paraId="60CC35F6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basic design shall be a double eccentric butterfly construction with flanged end connections and a resilient rubber seal. Face-to-face dimensions shall be according to EN 558 series 14 (DIN F4 - long).</w:t>
      </w:r>
    </w:p>
    <w:p w14:paraId="153F143B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2FF7EA8F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Coating</w:t>
      </w:r>
    </w:p>
    <w:p w14:paraId="54EE4298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Valve body and disc shall be both internally and externally corrosion protected with a 250 µm epoxy coating, blue RAL 5017, approved for drinking water, complying with DIN 3476 and GSK and applied in a GSK approved fusion bonding (FBE) process.</w:t>
      </w:r>
    </w:p>
    <w:p w14:paraId="537DA878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No uncoated parts of the iron surfaces may be in contact with the fluid or the environment.</w:t>
      </w:r>
    </w:p>
    <w:p w14:paraId="16B4E8F9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Surface preparation, coating material, application process and final result shall be quality checked and documented by the valve manufacturer and frequently supervised through notified body inspections.</w:t>
      </w:r>
    </w:p>
    <w:p w14:paraId="355A6915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687E0F30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Body and disc</w:t>
      </w:r>
    </w:p>
    <w:p w14:paraId="471985FE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parts shall be cast in ductile iron, GJS-500-7. All surfaces shall be smooth with no grooves, splits or pockets.</w:t>
      </w:r>
    </w:p>
    <w:p w14:paraId="39364E25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Following markings shall be cast into the body:</w:t>
      </w:r>
    </w:p>
    <w:p w14:paraId="7360B85B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Manufacturer's brand</w:t>
      </w:r>
    </w:p>
    <w:p w14:paraId="608D6FDF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Size</w:t>
      </w:r>
    </w:p>
    <w:p w14:paraId="2D099EBF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Pressure class for housing and flange layout</w:t>
      </w:r>
    </w:p>
    <w:p w14:paraId="651BCBF8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Body material</w:t>
      </w:r>
    </w:p>
    <w:p w14:paraId="766CC6FA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461A5583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label shall contain following information:</w:t>
      </w:r>
    </w:p>
    <w:p w14:paraId="7B4F639E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Pressure class for differential pressure if this is smaller than the housing and flange layout</w:t>
      </w:r>
    </w:p>
    <w:p w14:paraId="2FADAD38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Additional information for product standard</w:t>
      </w:r>
    </w:p>
    <w:p w14:paraId="34DB0AE5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Product number</w:t>
      </w:r>
    </w:p>
    <w:p w14:paraId="523DCCF4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Barcode</w:t>
      </w:r>
    </w:p>
    <w:p w14:paraId="27EC9DB6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Max. application temperature</w:t>
      </w:r>
    </w:p>
    <w:p w14:paraId="3B6B0644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Year of manufacture</w:t>
      </w:r>
    </w:p>
    <w:p w14:paraId="13DC2C8F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Disc design shall be a flat plate installed in the valve housing in a double eccentric configuration.</w:t>
      </w:r>
    </w:p>
    <w:p w14:paraId="00A612DD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 xml:space="preserve"> </w:t>
      </w:r>
    </w:p>
    <w:p w14:paraId="7E2E6280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Main Sealing System</w:t>
      </w:r>
    </w:p>
    <w:p w14:paraId="5485CDDF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seal between disc and body shall consist of a resilient, replaceable, drinking water approved EPDM rubber ring around the perimeter of the disc pressing directly against the machined and coated valve body.</w:t>
      </w:r>
    </w:p>
    <w:p w14:paraId="2C37D5AE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rubber seal ring shall be held in position by a retainer ring in stainless steel.</w:t>
      </w:r>
    </w:p>
    <w:p w14:paraId="750D3CBD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17E01846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Shaft, Bearing and Shaft Seals</w:t>
      </w:r>
    </w:p>
    <w:p w14:paraId="0B0FE16B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Shaft material shall be stainless steel 1.4057.</w:t>
      </w:r>
    </w:p>
    <w:p w14:paraId="7B476AE2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Connection between shaft and disc shall be key and keyway secured against blow-out.</w:t>
      </w:r>
    </w:p>
    <w:p w14:paraId="7DDC55F6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Axial thrust bearing shall be a bronze disc against the steel end plate; it shall be adjustable and able to support the disc when installed in vertical position.</w:t>
      </w:r>
    </w:p>
    <w:p w14:paraId="08DAB3EF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Radial bearings shall be steel bushings coated with a lead free, self-lubricating, PTFE/bronze composite sealed against the fluid by an O-ring.</w:t>
      </w:r>
    </w:p>
    <w:p w14:paraId="49358B26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Main shaft seal shall consist of a double O-ring, replaceable under pressure.</w:t>
      </w:r>
    </w:p>
    <w:p w14:paraId="26281AE8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Internal bolts shall be grade A2.</w:t>
      </w:r>
    </w:p>
    <w:p w14:paraId="6B9CF18C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7EEB7BB2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lastRenderedPageBreak/>
        <w:t xml:space="preserve"> </w:t>
      </w:r>
    </w:p>
    <w:p w14:paraId="2AF554F9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Installation</w:t>
      </w:r>
    </w:p>
    <w:p w14:paraId="20C9B14C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design shall allow for both horizontal and vertical flow direction and shaft orientation.</w:t>
      </w:r>
    </w:p>
    <w:p w14:paraId="74A3661B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3B910E2C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Operation</w:t>
      </w:r>
    </w:p>
    <w:p w14:paraId="46D98B45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Operation shall be by external actuator via gearbox, clockwise to close.</w:t>
      </w:r>
    </w:p>
    <w:p w14:paraId="22C0B561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Maximum operating temperature shall be at least 70°C.</w:t>
      </w:r>
    </w:p>
    <w:p w14:paraId="55FAFF83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Lifetime, when used under normal conditions, shall be according to EN 1074.</w:t>
      </w:r>
    </w:p>
    <w:p w14:paraId="1929240D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Apart from regular exercising no maintenance shall be required during the lifetime.</w:t>
      </w:r>
    </w:p>
    <w:p w14:paraId="5A58C9EF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1B47AD0B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Gearbox</w:t>
      </w:r>
    </w:p>
    <w:p w14:paraId="27C642F5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Body and base plate material shall be cast iron.</w:t>
      </w:r>
    </w:p>
    <w:p w14:paraId="7C03812D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enclosure shall be dust- and waterproof to temporary immersion IP67. An external indicator shall show the disc position.</w:t>
      </w:r>
    </w:p>
    <w:p w14:paraId="2D7F82D3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0FCAACA6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Quality</w:t>
      </w:r>
    </w:p>
    <w:p w14:paraId="6D4E2788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Type approval shall be acc. to EN-Standards.</w:t>
      </w:r>
    </w:p>
    <w:p w14:paraId="6A4F7454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manufacturer shall have an ISO 9000 certified quality system which is audited by an independent third party.</w:t>
      </w:r>
    </w:p>
    <w:p w14:paraId="052EB853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Each finished item shall be inspected and tested for compliance with the product standards and local market specification.</w:t>
      </w:r>
    </w:p>
    <w:p w14:paraId="6C61FAA7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 xml:space="preserve"> </w:t>
      </w:r>
    </w:p>
    <w:p w14:paraId="05D9C2D8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</w:pPr>
      <w:r w:rsidRPr="005606AE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  <w:t>3.   Standards and Approvals</w:t>
      </w:r>
    </w:p>
    <w:p w14:paraId="0E149AC9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Design shall be created and tested in accordance with following:</w:t>
      </w:r>
    </w:p>
    <w:p w14:paraId="4782BAFB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1074-1 and -2 (water supply, isolating valves)</w:t>
      </w:r>
    </w:p>
    <w:p w14:paraId="7D4BFE3B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593 (industrial butterfly valves)</w:t>
      </w:r>
    </w:p>
    <w:p w14:paraId="67650F79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558 (face-to-face)</w:t>
      </w:r>
    </w:p>
    <w:p w14:paraId="2B0F807B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1092, (flange drilling)</w:t>
      </w:r>
    </w:p>
    <w:p w14:paraId="0CC0BB44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12266 (leak test in production)</w:t>
      </w:r>
    </w:p>
    <w:p w14:paraId="58DCC53E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ISO 5210 (gearbox interface)</w:t>
      </w:r>
    </w:p>
    <w:p w14:paraId="2887B570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79486253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Materials shall be according to following:</w:t>
      </w:r>
    </w:p>
    <w:p w14:paraId="68F105C8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1563 (cast iron)</w:t>
      </w:r>
    </w:p>
    <w:p w14:paraId="0177BEC6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10088 (stainless steel)</w:t>
      </w:r>
    </w:p>
    <w:p w14:paraId="69DE61BB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1982 (bronze)</w:t>
      </w:r>
    </w:p>
    <w:p w14:paraId="13583ECB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DIN 3476 (coating)</w:t>
      </w:r>
    </w:p>
    <w:p w14:paraId="3B6DBA5A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GSK (coating)</w:t>
      </w:r>
    </w:p>
    <w:p w14:paraId="7B92E8E8" w14:textId="77777777" w:rsidR="005606AE" w:rsidRPr="005606AE" w:rsidRDefault="005606AE" w:rsidP="005606AE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681 (rubber seals, water)</w:t>
      </w:r>
    </w:p>
    <w:p w14:paraId="4DFE00CB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247156F8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sealing materials shall be approved for drinking water by DVGW, WRAS, KIWA, ACS.</w:t>
      </w:r>
    </w:p>
    <w:p w14:paraId="2B223F29" w14:textId="77777777" w:rsidR="005606AE" w:rsidRPr="005606AE" w:rsidRDefault="005606AE" w:rsidP="005606AE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5606AE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complete valve shall be approved for drinking water by ACS, DVGW, WRAS, KIWA.</w:t>
      </w:r>
    </w:p>
    <w:p w14:paraId="6F110F24" w14:textId="77777777" w:rsidR="00141B92" w:rsidRPr="00A77F56" w:rsidRDefault="00141B92" w:rsidP="005606AE">
      <w:pPr>
        <w:spacing w:line="252" w:lineRule="auto"/>
        <w:rPr>
          <w:lang w:val="da-DK"/>
        </w:rPr>
      </w:pPr>
    </w:p>
    <w:sectPr w:rsidR="00141B92" w:rsidRPr="00A77F56" w:rsidSect="00846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361" w:left="130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NEWMACROS.TAKEIN"/>
    </wne:keymap>
    <wne:keymap wne:kcmPrimary="0253">
      <wne:macro wne:macroName="PROJECT.NEWMACROS.SAVEASDOCXTHENKIL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9B0E" w14:textId="77777777" w:rsidR="00264804" w:rsidRDefault="00264804" w:rsidP="00F203E0">
      <w:pPr>
        <w:spacing w:line="240" w:lineRule="auto"/>
      </w:pPr>
      <w:r>
        <w:separator/>
      </w:r>
    </w:p>
  </w:endnote>
  <w:endnote w:type="continuationSeparator" w:id="0">
    <w:p w14:paraId="1714A839" w14:textId="77777777" w:rsidR="00264804" w:rsidRDefault="00264804" w:rsidP="00F20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F48D" w14:textId="77777777" w:rsidR="003C6E7B" w:rsidRDefault="003C6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05CF" w14:textId="1DFF6D09" w:rsidR="00141B92" w:rsidRPr="00F203E0" w:rsidRDefault="00141B9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 w:rsidR="005606AE">
      <w:rPr>
        <w:noProof/>
        <w:sz w:val="16"/>
        <w:szCs w:val="16"/>
      </w:rPr>
      <w:t>tndtxt 756_102-142.docm</w:t>
    </w:r>
    <w:r>
      <w:rPr>
        <w:sz w:val="16"/>
        <w:szCs w:val="16"/>
      </w:rPr>
      <w:fldChar w:fldCharType="end"/>
    </w:r>
    <w:r w:rsidR="003C6E7B">
      <w:rPr>
        <w:sz w:val="16"/>
        <w:szCs w:val="16"/>
      </w:rPr>
      <w:t>,</w:t>
    </w:r>
    <w:r w:rsidR="00E74488">
      <w:rPr>
        <w:sz w:val="16"/>
        <w:szCs w:val="16"/>
      </w:rPr>
      <w:t xml:space="preserve"> </w:t>
    </w:r>
    <w:r w:rsidR="00E74488">
      <w:rPr>
        <w:sz w:val="16"/>
        <w:szCs w:val="16"/>
      </w:rPr>
      <w:fldChar w:fldCharType="begin"/>
    </w:r>
    <w:r w:rsidR="00E74488">
      <w:rPr>
        <w:sz w:val="16"/>
        <w:szCs w:val="16"/>
      </w:rPr>
      <w:instrText xml:space="preserve"> SAVEDATE  \@ "dd MMMM yyyy"  \* MERGEFORMAT </w:instrText>
    </w:r>
    <w:r w:rsidR="00E74488">
      <w:rPr>
        <w:sz w:val="16"/>
        <w:szCs w:val="16"/>
      </w:rPr>
      <w:fldChar w:fldCharType="separate"/>
    </w:r>
    <w:r w:rsidR="005606AE">
      <w:rPr>
        <w:noProof/>
        <w:sz w:val="16"/>
        <w:szCs w:val="16"/>
      </w:rPr>
      <w:t>04 November 2020</w:t>
    </w:r>
    <w:r w:rsidR="00E74488">
      <w:rPr>
        <w:sz w:val="16"/>
        <w:szCs w:val="16"/>
      </w:rPr>
      <w:fldChar w:fldCharType="end"/>
    </w:r>
    <w:r w:rsidR="008901FF">
      <w:rPr>
        <w:sz w:val="16"/>
        <w:szCs w:val="16"/>
      </w:rPr>
      <w:tab/>
    </w:r>
    <w:r>
      <w:rPr>
        <w:sz w:val="16"/>
        <w:szCs w:val="16"/>
      </w:rPr>
      <w:tab/>
    </w:r>
    <w:r w:rsidR="002F0743">
      <w:rPr>
        <w:sz w:val="16"/>
        <w:szCs w:val="16"/>
      </w:rPr>
      <w:t xml:space="preserve">Page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PAGE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  <w:r w:rsidRPr="00F203E0">
      <w:rPr>
        <w:sz w:val="16"/>
        <w:szCs w:val="16"/>
      </w:rPr>
      <w:t xml:space="preserve"> of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NUMPAGES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491B" w14:textId="77777777" w:rsidR="003C6E7B" w:rsidRDefault="003C6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CBFD" w14:textId="77777777" w:rsidR="00264804" w:rsidRDefault="00264804" w:rsidP="00F203E0">
      <w:pPr>
        <w:spacing w:line="240" w:lineRule="auto"/>
      </w:pPr>
      <w:r>
        <w:separator/>
      </w:r>
    </w:p>
  </w:footnote>
  <w:footnote w:type="continuationSeparator" w:id="0">
    <w:p w14:paraId="5BB88F48" w14:textId="77777777" w:rsidR="00264804" w:rsidRDefault="00264804" w:rsidP="00F20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BFF0" w14:textId="77777777" w:rsidR="003C6E7B" w:rsidRDefault="003C6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05A2" w14:textId="77777777" w:rsidR="003C6E7B" w:rsidRDefault="003C6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E2FC" w14:textId="77777777" w:rsidR="003C6E7B" w:rsidRDefault="003C6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F89"/>
    <w:multiLevelType w:val="hybridMultilevel"/>
    <w:tmpl w:val="ADBED20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AAA"/>
    <w:multiLevelType w:val="hybridMultilevel"/>
    <w:tmpl w:val="67E89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700"/>
    <w:multiLevelType w:val="hybridMultilevel"/>
    <w:tmpl w:val="5F92003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33CEE"/>
    <w:multiLevelType w:val="hybridMultilevel"/>
    <w:tmpl w:val="906C13C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18BF"/>
    <w:multiLevelType w:val="hybridMultilevel"/>
    <w:tmpl w:val="3338453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EAB"/>
    <w:multiLevelType w:val="hybridMultilevel"/>
    <w:tmpl w:val="9702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2ED9"/>
    <w:multiLevelType w:val="hybridMultilevel"/>
    <w:tmpl w:val="EF10C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377"/>
    <w:multiLevelType w:val="hybridMultilevel"/>
    <w:tmpl w:val="29668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28FC"/>
    <w:multiLevelType w:val="hybridMultilevel"/>
    <w:tmpl w:val="28DCC85C"/>
    <w:lvl w:ilvl="0" w:tplc="B75E38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747A7"/>
    <w:multiLevelType w:val="hybridMultilevel"/>
    <w:tmpl w:val="3B4C3AB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86307"/>
    <w:multiLevelType w:val="hybridMultilevel"/>
    <w:tmpl w:val="B7EEB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003BF"/>
    <w:multiLevelType w:val="hybridMultilevel"/>
    <w:tmpl w:val="DF986E9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657E7"/>
    <w:multiLevelType w:val="hybridMultilevel"/>
    <w:tmpl w:val="049409F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3A1E"/>
    <w:multiLevelType w:val="hybridMultilevel"/>
    <w:tmpl w:val="893AF366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603AD"/>
    <w:multiLevelType w:val="hybridMultilevel"/>
    <w:tmpl w:val="5EC8B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40C4"/>
    <w:multiLevelType w:val="hybridMultilevel"/>
    <w:tmpl w:val="CF9E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F2BB3"/>
    <w:multiLevelType w:val="hybridMultilevel"/>
    <w:tmpl w:val="7F8EE348"/>
    <w:lvl w:ilvl="0" w:tplc="040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F74DA"/>
    <w:multiLevelType w:val="hybridMultilevel"/>
    <w:tmpl w:val="60063A2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5307B"/>
    <w:multiLevelType w:val="hybridMultilevel"/>
    <w:tmpl w:val="4DEC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B5C3A"/>
    <w:multiLevelType w:val="hybridMultilevel"/>
    <w:tmpl w:val="F09C4022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429A"/>
    <w:multiLevelType w:val="hybridMultilevel"/>
    <w:tmpl w:val="0956A1CC"/>
    <w:lvl w:ilvl="0" w:tplc="A090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F7F"/>
    <w:multiLevelType w:val="hybridMultilevel"/>
    <w:tmpl w:val="66AA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A53EA"/>
    <w:multiLevelType w:val="hybridMultilevel"/>
    <w:tmpl w:val="08E69E2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978B9"/>
    <w:multiLevelType w:val="hybridMultilevel"/>
    <w:tmpl w:val="25C6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3590"/>
    <w:multiLevelType w:val="hybridMultilevel"/>
    <w:tmpl w:val="2344550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937C6"/>
    <w:multiLevelType w:val="hybridMultilevel"/>
    <w:tmpl w:val="B7DC2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07465"/>
    <w:multiLevelType w:val="hybridMultilevel"/>
    <w:tmpl w:val="09B85438"/>
    <w:lvl w:ilvl="0" w:tplc="040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F4C97"/>
    <w:multiLevelType w:val="hybridMultilevel"/>
    <w:tmpl w:val="0D9EA31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6ADC"/>
    <w:multiLevelType w:val="hybridMultilevel"/>
    <w:tmpl w:val="865ACC9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26D5"/>
    <w:multiLevelType w:val="hybridMultilevel"/>
    <w:tmpl w:val="F09081F8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F5710"/>
    <w:multiLevelType w:val="hybridMultilevel"/>
    <w:tmpl w:val="B852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C1683"/>
    <w:multiLevelType w:val="hybridMultilevel"/>
    <w:tmpl w:val="BF60590E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7B67"/>
    <w:multiLevelType w:val="hybridMultilevel"/>
    <w:tmpl w:val="C7ACC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C94B1D"/>
    <w:multiLevelType w:val="hybridMultilevel"/>
    <w:tmpl w:val="A8A0AEF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0218D"/>
    <w:multiLevelType w:val="hybridMultilevel"/>
    <w:tmpl w:val="8B94329C"/>
    <w:lvl w:ilvl="0" w:tplc="0406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287733703">
    <w:abstractNumId w:val="1"/>
  </w:num>
  <w:num w:numId="2" w16cid:durableId="487986277">
    <w:abstractNumId w:val="8"/>
  </w:num>
  <w:num w:numId="3" w16cid:durableId="1255046949">
    <w:abstractNumId w:val="6"/>
  </w:num>
  <w:num w:numId="4" w16cid:durableId="217281043">
    <w:abstractNumId w:val="7"/>
  </w:num>
  <w:num w:numId="5" w16cid:durableId="772365036">
    <w:abstractNumId w:val="14"/>
  </w:num>
  <w:num w:numId="6" w16cid:durableId="610740970">
    <w:abstractNumId w:val="25"/>
  </w:num>
  <w:num w:numId="7" w16cid:durableId="853768158">
    <w:abstractNumId w:val="5"/>
  </w:num>
  <w:num w:numId="8" w16cid:durableId="119346300">
    <w:abstractNumId w:val="30"/>
  </w:num>
  <w:num w:numId="9" w16cid:durableId="1986546379">
    <w:abstractNumId w:val="20"/>
  </w:num>
  <w:num w:numId="10" w16cid:durableId="422528853">
    <w:abstractNumId w:val="10"/>
  </w:num>
  <w:num w:numId="11" w16cid:durableId="130634171">
    <w:abstractNumId w:val="3"/>
  </w:num>
  <w:num w:numId="12" w16cid:durableId="1778138440">
    <w:abstractNumId w:val="34"/>
  </w:num>
  <w:num w:numId="13" w16cid:durableId="807162732">
    <w:abstractNumId w:val="22"/>
  </w:num>
  <w:num w:numId="14" w16cid:durableId="2034188612">
    <w:abstractNumId w:val="16"/>
  </w:num>
  <w:num w:numId="15" w16cid:durableId="868614740">
    <w:abstractNumId w:val="11"/>
  </w:num>
  <w:num w:numId="16" w16cid:durableId="248972089">
    <w:abstractNumId w:val="28"/>
  </w:num>
  <w:num w:numId="17" w16cid:durableId="917976610">
    <w:abstractNumId w:val="32"/>
  </w:num>
  <w:num w:numId="18" w16cid:durableId="2004357139">
    <w:abstractNumId w:val="2"/>
  </w:num>
  <w:num w:numId="19" w16cid:durableId="86392274">
    <w:abstractNumId w:val="9"/>
  </w:num>
  <w:num w:numId="20" w16cid:durableId="1366439921">
    <w:abstractNumId w:val="27"/>
  </w:num>
  <w:num w:numId="21" w16cid:durableId="1664242694">
    <w:abstractNumId w:val="24"/>
  </w:num>
  <w:num w:numId="22" w16cid:durableId="81992046">
    <w:abstractNumId w:val="33"/>
  </w:num>
  <w:num w:numId="23" w16cid:durableId="247085305">
    <w:abstractNumId w:val="18"/>
  </w:num>
  <w:num w:numId="24" w16cid:durableId="1749764657">
    <w:abstractNumId w:val="13"/>
  </w:num>
  <w:num w:numId="25" w16cid:durableId="251166136">
    <w:abstractNumId w:val="23"/>
  </w:num>
  <w:num w:numId="26" w16cid:durableId="1913420768">
    <w:abstractNumId w:val="12"/>
  </w:num>
  <w:num w:numId="27" w16cid:durableId="1408454497">
    <w:abstractNumId w:val="26"/>
  </w:num>
  <w:num w:numId="28" w16cid:durableId="937756865">
    <w:abstractNumId w:val="0"/>
  </w:num>
  <w:num w:numId="29" w16cid:durableId="1274628529">
    <w:abstractNumId w:val="21"/>
  </w:num>
  <w:num w:numId="30" w16cid:durableId="1064254807">
    <w:abstractNumId w:val="17"/>
  </w:num>
  <w:num w:numId="31" w16cid:durableId="902183411">
    <w:abstractNumId w:val="15"/>
  </w:num>
  <w:num w:numId="32" w16cid:durableId="886918249">
    <w:abstractNumId w:val="4"/>
  </w:num>
  <w:num w:numId="33" w16cid:durableId="662506983">
    <w:abstractNumId w:val="29"/>
  </w:num>
  <w:num w:numId="34" w16cid:durableId="1069770605">
    <w:abstractNumId w:val="31"/>
  </w:num>
  <w:num w:numId="35" w16cid:durableId="1978339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81C"/>
    <w:rsid w:val="00001094"/>
    <w:rsid w:val="000050B9"/>
    <w:rsid w:val="0001177E"/>
    <w:rsid w:val="00011CD5"/>
    <w:rsid w:val="00014C38"/>
    <w:rsid w:val="000151BB"/>
    <w:rsid w:val="00016673"/>
    <w:rsid w:val="00020187"/>
    <w:rsid w:val="00055C91"/>
    <w:rsid w:val="000734C4"/>
    <w:rsid w:val="00080878"/>
    <w:rsid w:val="00092394"/>
    <w:rsid w:val="0009670A"/>
    <w:rsid w:val="000B7C23"/>
    <w:rsid w:val="000C23FB"/>
    <w:rsid w:val="000C458D"/>
    <w:rsid w:val="000D4CF7"/>
    <w:rsid w:val="000E0896"/>
    <w:rsid w:val="000E76DC"/>
    <w:rsid w:val="000F58AD"/>
    <w:rsid w:val="000F69BE"/>
    <w:rsid w:val="000F6E46"/>
    <w:rsid w:val="00100CBE"/>
    <w:rsid w:val="00110CB1"/>
    <w:rsid w:val="0011288A"/>
    <w:rsid w:val="001268A6"/>
    <w:rsid w:val="00141B92"/>
    <w:rsid w:val="001479D1"/>
    <w:rsid w:val="00166A91"/>
    <w:rsid w:val="00181DF7"/>
    <w:rsid w:val="00185317"/>
    <w:rsid w:val="00187BC8"/>
    <w:rsid w:val="00187C46"/>
    <w:rsid w:val="0019772B"/>
    <w:rsid w:val="001A223A"/>
    <w:rsid w:val="001B12AA"/>
    <w:rsid w:val="001B7E7E"/>
    <w:rsid w:val="001C12B4"/>
    <w:rsid w:val="001D0A35"/>
    <w:rsid w:val="001D7521"/>
    <w:rsid w:val="001F645A"/>
    <w:rsid w:val="00202EEE"/>
    <w:rsid w:val="00203AFC"/>
    <w:rsid w:val="00203F7E"/>
    <w:rsid w:val="00210F39"/>
    <w:rsid w:val="00212DB2"/>
    <w:rsid w:val="00213529"/>
    <w:rsid w:val="002144B3"/>
    <w:rsid w:val="0023585C"/>
    <w:rsid w:val="00240559"/>
    <w:rsid w:val="00241106"/>
    <w:rsid w:val="00245B3A"/>
    <w:rsid w:val="002461B8"/>
    <w:rsid w:val="00252664"/>
    <w:rsid w:val="00254832"/>
    <w:rsid w:val="00264804"/>
    <w:rsid w:val="0027750C"/>
    <w:rsid w:val="00280A9A"/>
    <w:rsid w:val="002A613A"/>
    <w:rsid w:val="002A76DC"/>
    <w:rsid w:val="002A7C42"/>
    <w:rsid w:val="002C2319"/>
    <w:rsid w:val="002C570F"/>
    <w:rsid w:val="002C7F65"/>
    <w:rsid w:val="002D46E2"/>
    <w:rsid w:val="002F0743"/>
    <w:rsid w:val="002F7A70"/>
    <w:rsid w:val="0030112C"/>
    <w:rsid w:val="003061A4"/>
    <w:rsid w:val="003074C8"/>
    <w:rsid w:val="00313FF2"/>
    <w:rsid w:val="00322CE0"/>
    <w:rsid w:val="00333BBC"/>
    <w:rsid w:val="00336AAE"/>
    <w:rsid w:val="003426FC"/>
    <w:rsid w:val="00362CEF"/>
    <w:rsid w:val="003656A3"/>
    <w:rsid w:val="00371683"/>
    <w:rsid w:val="003872E4"/>
    <w:rsid w:val="003A248D"/>
    <w:rsid w:val="003C6E7B"/>
    <w:rsid w:val="003F1793"/>
    <w:rsid w:val="00415322"/>
    <w:rsid w:val="00416C7F"/>
    <w:rsid w:val="0042258E"/>
    <w:rsid w:val="004253C1"/>
    <w:rsid w:val="00433CF2"/>
    <w:rsid w:val="00437396"/>
    <w:rsid w:val="0047335C"/>
    <w:rsid w:val="00475A4F"/>
    <w:rsid w:val="004A2CA2"/>
    <w:rsid w:val="004B4858"/>
    <w:rsid w:val="004C1236"/>
    <w:rsid w:val="004C3985"/>
    <w:rsid w:val="004D4269"/>
    <w:rsid w:val="004F2170"/>
    <w:rsid w:val="004F7FA8"/>
    <w:rsid w:val="0050439B"/>
    <w:rsid w:val="00524B5A"/>
    <w:rsid w:val="005270DA"/>
    <w:rsid w:val="005350E1"/>
    <w:rsid w:val="005432E3"/>
    <w:rsid w:val="00543D2B"/>
    <w:rsid w:val="005453E6"/>
    <w:rsid w:val="005521F0"/>
    <w:rsid w:val="005603E8"/>
    <w:rsid w:val="005606AE"/>
    <w:rsid w:val="00561110"/>
    <w:rsid w:val="00577882"/>
    <w:rsid w:val="00580B7B"/>
    <w:rsid w:val="0058525A"/>
    <w:rsid w:val="00590DC5"/>
    <w:rsid w:val="005B40B0"/>
    <w:rsid w:val="005B5F3E"/>
    <w:rsid w:val="005C2E06"/>
    <w:rsid w:val="005C6D8D"/>
    <w:rsid w:val="005E0D28"/>
    <w:rsid w:val="005E25DC"/>
    <w:rsid w:val="005F1B4C"/>
    <w:rsid w:val="005F2639"/>
    <w:rsid w:val="005F7A1D"/>
    <w:rsid w:val="006012E6"/>
    <w:rsid w:val="00612AC7"/>
    <w:rsid w:val="00614007"/>
    <w:rsid w:val="00622E52"/>
    <w:rsid w:val="00627098"/>
    <w:rsid w:val="00643270"/>
    <w:rsid w:val="00650818"/>
    <w:rsid w:val="00654010"/>
    <w:rsid w:val="006764EC"/>
    <w:rsid w:val="006772DF"/>
    <w:rsid w:val="0069157B"/>
    <w:rsid w:val="0069742E"/>
    <w:rsid w:val="006A401C"/>
    <w:rsid w:val="006A7CFC"/>
    <w:rsid w:val="006B5C74"/>
    <w:rsid w:val="006D079F"/>
    <w:rsid w:val="006D70FF"/>
    <w:rsid w:val="006E2C48"/>
    <w:rsid w:val="006E4CFF"/>
    <w:rsid w:val="006F0207"/>
    <w:rsid w:val="006F6F58"/>
    <w:rsid w:val="007441A8"/>
    <w:rsid w:val="00746B77"/>
    <w:rsid w:val="00750F2F"/>
    <w:rsid w:val="00765625"/>
    <w:rsid w:val="00767602"/>
    <w:rsid w:val="00776542"/>
    <w:rsid w:val="00780C5A"/>
    <w:rsid w:val="007A3E29"/>
    <w:rsid w:val="007B36AC"/>
    <w:rsid w:val="007B6DE1"/>
    <w:rsid w:val="007D25E8"/>
    <w:rsid w:val="007E05C1"/>
    <w:rsid w:val="007E62F2"/>
    <w:rsid w:val="007F415B"/>
    <w:rsid w:val="00821B71"/>
    <w:rsid w:val="008225A9"/>
    <w:rsid w:val="00826CB9"/>
    <w:rsid w:val="00831ECB"/>
    <w:rsid w:val="008325C2"/>
    <w:rsid w:val="008331FF"/>
    <w:rsid w:val="008338F2"/>
    <w:rsid w:val="00836D00"/>
    <w:rsid w:val="0084681C"/>
    <w:rsid w:val="00846D11"/>
    <w:rsid w:val="00851B24"/>
    <w:rsid w:val="008544CC"/>
    <w:rsid w:val="008577DC"/>
    <w:rsid w:val="008606DE"/>
    <w:rsid w:val="008618B0"/>
    <w:rsid w:val="00873C5B"/>
    <w:rsid w:val="008901FF"/>
    <w:rsid w:val="00892468"/>
    <w:rsid w:val="00893FA7"/>
    <w:rsid w:val="008A69C5"/>
    <w:rsid w:val="008C38F8"/>
    <w:rsid w:val="009072DA"/>
    <w:rsid w:val="00907AFF"/>
    <w:rsid w:val="00907CE4"/>
    <w:rsid w:val="00920B27"/>
    <w:rsid w:val="00922FC0"/>
    <w:rsid w:val="00927AF4"/>
    <w:rsid w:val="0093726E"/>
    <w:rsid w:val="00941AE0"/>
    <w:rsid w:val="0094419D"/>
    <w:rsid w:val="00962DD0"/>
    <w:rsid w:val="00963AF9"/>
    <w:rsid w:val="0096737D"/>
    <w:rsid w:val="00971BCD"/>
    <w:rsid w:val="009771BB"/>
    <w:rsid w:val="009809D5"/>
    <w:rsid w:val="00981E0E"/>
    <w:rsid w:val="00993ABF"/>
    <w:rsid w:val="00993BD9"/>
    <w:rsid w:val="00996591"/>
    <w:rsid w:val="009A2EC5"/>
    <w:rsid w:val="009A5AB2"/>
    <w:rsid w:val="009B076F"/>
    <w:rsid w:val="009B54BF"/>
    <w:rsid w:val="009B7C26"/>
    <w:rsid w:val="009C4C03"/>
    <w:rsid w:val="009D68DA"/>
    <w:rsid w:val="009E574D"/>
    <w:rsid w:val="009F334F"/>
    <w:rsid w:val="00A02AF3"/>
    <w:rsid w:val="00A0448B"/>
    <w:rsid w:val="00A05242"/>
    <w:rsid w:val="00A06701"/>
    <w:rsid w:val="00A06C18"/>
    <w:rsid w:val="00A074C6"/>
    <w:rsid w:val="00A240A8"/>
    <w:rsid w:val="00A378E3"/>
    <w:rsid w:val="00A5521F"/>
    <w:rsid w:val="00A639F9"/>
    <w:rsid w:val="00A7326B"/>
    <w:rsid w:val="00A77F56"/>
    <w:rsid w:val="00A862D8"/>
    <w:rsid w:val="00AA62A0"/>
    <w:rsid w:val="00AB777E"/>
    <w:rsid w:val="00AC3384"/>
    <w:rsid w:val="00AC51BA"/>
    <w:rsid w:val="00AD216C"/>
    <w:rsid w:val="00AE7BA8"/>
    <w:rsid w:val="00AF6176"/>
    <w:rsid w:val="00B02AB2"/>
    <w:rsid w:val="00B1792A"/>
    <w:rsid w:val="00B21FB2"/>
    <w:rsid w:val="00B222A0"/>
    <w:rsid w:val="00B24077"/>
    <w:rsid w:val="00B34113"/>
    <w:rsid w:val="00B43519"/>
    <w:rsid w:val="00B4432E"/>
    <w:rsid w:val="00B568C4"/>
    <w:rsid w:val="00B6269E"/>
    <w:rsid w:val="00B628AD"/>
    <w:rsid w:val="00B90E4B"/>
    <w:rsid w:val="00BA6F0F"/>
    <w:rsid w:val="00BC0020"/>
    <w:rsid w:val="00BC4D9A"/>
    <w:rsid w:val="00BE3778"/>
    <w:rsid w:val="00BE4DE2"/>
    <w:rsid w:val="00BE6CB3"/>
    <w:rsid w:val="00BF001D"/>
    <w:rsid w:val="00C10C06"/>
    <w:rsid w:val="00C306AD"/>
    <w:rsid w:val="00C307F3"/>
    <w:rsid w:val="00C32593"/>
    <w:rsid w:val="00C4096A"/>
    <w:rsid w:val="00C45DD9"/>
    <w:rsid w:val="00C52416"/>
    <w:rsid w:val="00C531D8"/>
    <w:rsid w:val="00C55E15"/>
    <w:rsid w:val="00C56CF5"/>
    <w:rsid w:val="00C733DE"/>
    <w:rsid w:val="00C76E64"/>
    <w:rsid w:val="00C82964"/>
    <w:rsid w:val="00CC0904"/>
    <w:rsid w:val="00CF02BF"/>
    <w:rsid w:val="00CF2949"/>
    <w:rsid w:val="00CF6F9E"/>
    <w:rsid w:val="00CF72CE"/>
    <w:rsid w:val="00D0041C"/>
    <w:rsid w:val="00D0173F"/>
    <w:rsid w:val="00D01C11"/>
    <w:rsid w:val="00D02CE6"/>
    <w:rsid w:val="00D03380"/>
    <w:rsid w:val="00D26B32"/>
    <w:rsid w:val="00D26BF4"/>
    <w:rsid w:val="00D338BD"/>
    <w:rsid w:val="00D430A8"/>
    <w:rsid w:val="00D60177"/>
    <w:rsid w:val="00DA3E27"/>
    <w:rsid w:val="00DA48CC"/>
    <w:rsid w:val="00DA6739"/>
    <w:rsid w:val="00DA6A12"/>
    <w:rsid w:val="00DA7D8F"/>
    <w:rsid w:val="00DB2D4C"/>
    <w:rsid w:val="00DB6A3A"/>
    <w:rsid w:val="00DC1BDD"/>
    <w:rsid w:val="00DE08D8"/>
    <w:rsid w:val="00DE0B43"/>
    <w:rsid w:val="00DE0BF8"/>
    <w:rsid w:val="00DE5AC4"/>
    <w:rsid w:val="00DE5E70"/>
    <w:rsid w:val="00DF2C36"/>
    <w:rsid w:val="00E11A25"/>
    <w:rsid w:val="00E24691"/>
    <w:rsid w:val="00E24B5A"/>
    <w:rsid w:val="00E25820"/>
    <w:rsid w:val="00E26826"/>
    <w:rsid w:val="00E32D8F"/>
    <w:rsid w:val="00E32DF6"/>
    <w:rsid w:val="00E428ED"/>
    <w:rsid w:val="00E51260"/>
    <w:rsid w:val="00E51560"/>
    <w:rsid w:val="00E55321"/>
    <w:rsid w:val="00E74488"/>
    <w:rsid w:val="00EA04FC"/>
    <w:rsid w:val="00EC0B6C"/>
    <w:rsid w:val="00EC11E5"/>
    <w:rsid w:val="00EC3EF5"/>
    <w:rsid w:val="00ED28D0"/>
    <w:rsid w:val="00ED2B41"/>
    <w:rsid w:val="00EE5BC8"/>
    <w:rsid w:val="00EF41CF"/>
    <w:rsid w:val="00EF507D"/>
    <w:rsid w:val="00F057AB"/>
    <w:rsid w:val="00F0714A"/>
    <w:rsid w:val="00F10337"/>
    <w:rsid w:val="00F11C20"/>
    <w:rsid w:val="00F203E0"/>
    <w:rsid w:val="00F35F0F"/>
    <w:rsid w:val="00F549F2"/>
    <w:rsid w:val="00F70FB6"/>
    <w:rsid w:val="00F93B04"/>
    <w:rsid w:val="00F942C4"/>
    <w:rsid w:val="00FA0EF4"/>
    <w:rsid w:val="00FA4185"/>
    <w:rsid w:val="00FA6B20"/>
    <w:rsid w:val="00FC7732"/>
    <w:rsid w:val="00FE0D9B"/>
    <w:rsid w:val="00FE7B6B"/>
    <w:rsid w:val="00FF124E"/>
    <w:rsid w:val="00FF40CC"/>
    <w:rsid w:val="00FF4AE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c9,#fde9d5"/>
    </o:shapedefaults>
    <o:shapelayout v:ext="edit">
      <o:idmap v:ext="edit" data="1"/>
    </o:shapelayout>
  </w:shapeDefaults>
  <w:decimalSymbol w:val="."/>
  <w:listSeparator w:val=";"/>
  <w14:docId w14:val="78D50680"/>
  <w15:docId w15:val="{2D0EC062-ED78-469D-8132-D055DD8A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1C"/>
  </w:style>
  <w:style w:type="paragraph" w:styleId="Heading1">
    <w:name w:val="heading 1"/>
    <w:basedOn w:val="Normal"/>
    <w:next w:val="Normal"/>
    <w:link w:val="Heading1Char"/>
    <w:uiPriority w:val="9"/>
    <w:qFormat/>
    <w:rsid w:val="0084681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81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81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81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81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81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81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81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81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4681C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468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68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81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8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81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81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8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681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81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8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8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4681C"/>
    <w:rPr>
      <w:b/>
      <w:bCs/>
    </w:rPr>
  </w:style>
  <w:style w:type="character" w:styleId="Emphasis">
    <w:name w:val="Emphasis"/>
    <w:uiPriority w:val="20"/>
    <w:qFormat/>
    <w:rsid w:val="008468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81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8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8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81C"/>
    <w:rPr>
      <w:b/>
      <w:bCs/>
      <w:i/>
      <w:iCs/>
    </w:rPr>
  </w:style>
  <w:style w:type="character" w:styleId="SubtleEmphasis">
    <w:name w:val="Subtle Emphasis"/>
    <w:uiPriority w:val="19"/>
    <w:qFormat/>
    <w:rsid w:val="0084681C"/>
    <w:rPr>
      <w:i/>
      <w:iCs/>
    </w:rPr>
  </w:style>
  <w:style w:type="character" w:styleId="IntenseEmphasis">
    <w:name w:val="Intense Emphasis"/>
    <w:uiPriority w:val="21"/>
    <w:qFormat/>
    <w:rsid w:val="0084681C"/>
    <w:rPr>
      <w:b/>
      <w:bCs/>
    </w:rPr>
  </w:style>
  <w:style w:type="character" w:styleId="SubtleReference">
    <w:name w:val="Subtle Reference"/>
    <w:uiPriority w:val="31"/>
    <w:qFormat/>
    <w:rsid w:val="0084681C"/>
    <w:rPr>
      <w:smallCaps/>
    </w:rPr>
  </w:style>
  <w:style w:type="character" w:styleId="IntenseReference">
    <w:name w:val="Intense Reference"/>
    <w:uiPriority w:val="32"/>
    <w:qFormat/>
    <w:rsid w:val="0084681C"/>
    <w:rPr>
      <w:smallCaps/>
      <w:spacing w:val="5"/>
      <w:u w:val="single"/>
    </w:rPr>
  </w:style>
  <w:style w:type="character" w:styleId="BookTitle">
    <w:name w:val="Book Title"/>
    <w:uiPriority w:val="33"/>
    <w:qFormat/>
    <w:rsid w:val="0084681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81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E0"/>
  </w:style>
  <w:style w:type="paragraph" w:styleId="Footer">
    <w:name w:val="footer"/>
    <w:basedOn w:val="Normal"/>
    <w:link w:val="Foot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AVK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Voigt</dc:creator>
  <cp:lastModifiedBy>Niels Voigt</cp:lastModifiedBy>
  <cp:revision>2</cp:revision>
  <dcterms:created xsi:type="dcterms:W3CDTF">2023-06-14T12:07:00Z</dcterms:created>
  <dcterms:modified xsi:type="dcterms:W3CDTF">2023-06-14T12:07:00Z</dcterms:modified>
</cp:coreProperties>
</file>